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2D8E5" w14:textId="77777777" w:rsidR="0084572E" w:rsidRDefault="0084572E">
      <w:pPr>
        <w:jc w:val="left"/>
        <w:rPr>
          <w:b/>
          <w:sz w:val="36"/>
          <w:szCs w:val="36"/>
        </w:rPr>
      </w:pPr>
      <w:bookmarkStart w:id="0" w:name="_heading=h.gjdgxs" w:colFirst="0" w:colLast="0"/>
      <w:bookmarkEnd w:id="0"/>
    </w:p>
    <w:p w14:paraId="79C78176" w14:textId="77777777" w:rsidR="0084572E" w:rsidRDefault="009612DB">
      <w:pPr>
        <w:keepNext/>
        <w:jc w:val="left"/>
        <w:rPr>
          <w:b/>
          <w:sz w:val="36"/>
          <w:szCs w:val="36"/>
        </w:rPr>
      </w:pPr>
      <w:r>
        <w:rPr>
          <w:b/>
          <w:sz w:val="36"/>
          <w:szCs w:val="36"/>
        </w:rPr>
        <w:t>Call-Off Schedule 15 (Call-Off Contract Management)</w:t>
      </w:r>
    </w:p>
    <w:p w14:paraId="75BE7583" w14:textId="77777777" w:rsidR="0084572E" w:rsidRDefault="0084572E">
      <w:pPr>
        <w:keepNext/>
        <w:jc w:val="left"/>
        <w:rPr>
          <w:b/>
          <w:smallCaps/>
          <w:sz w:val="24"/>
          <w:szCs w:val="24"/>
        </w:rPr>
      </w:pPr>
    </w:p>
    <w:p w14:paraId="26AF274A" w14:textId="77777777" w:rsidR="0084572E" w:rsidRDefault="009612DB">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28830FBC" w14:textId="77777777" w:rsidR="0084572E" w:rsidRDefault="009612DB">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84572E" w14:paraId="042E2DC6" w14:textId="77777777">
        <w:tc>
          <w:tcPr>
            <w:tcW w:w="2739" w:type="dxa"/>
            <w:shd w:val="clear" w:color="auto" w:fill="auto"/>
          </w:tcPr>
          <w:p w14:paraId="46FF6E92" w14:textId="77777777" w:rsidR="0084572E" w:rsidRDefault="009612DB">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5041B79F" w14:textId="5F676222" w:rsidR="0084572E" w:rsidRDefault="009612DB" w:rsidP="007661C5">
            <w:pPr>
              <w:tabs>
                <w:tab w:val="left" w:pos="-9"/>
              </w:tabs>
              <w:spacing w:after="120" w:line="276" w:lineRule="auto"/>
              <w:jc w:val="left"/>
              <w:rPr>
                <w:sz w:val="24"/>
                <w:szCs w:val="24"/>
              </w:rPr>
            </w:pPr>
            <w:r>
              <w:rPr>
                <w:sz w:val="24"/>
                <w:szCs w:val="24"/>
              </w:rPr>
              <w:t xml:space="preserve">the board established in accordance </w:t>
            </w:r>
            <w:r w:rsidR="007661C5">
              <w:rPr>
                <w:sz w:val="24"/>
                <w:szCs w:val="24"/>
              </w:rPr>
              <w:t>with P</w:t>
            </w:r>
            <w:r>
              <w:rPr>
                <w:sz w:val="24"/>
                <w:szCs w:val="24"/>
              </w:rPr>
              <w:t>aragraph 4.1 of this Schedule;</w:t>
            </w:r>
            <w:r w:rsidR="00D461DE">
              <w:rPr>
                <w:sz w:val="24"/>
                <w:szCs w:val="24"/>
              </w:rPr>
              <w:t xml:space="preserve"> and</w:t>
            </w:r>
          </w:p>
        </w:tc>
      </w:tr>
      <w:tr w:rsidR="0084572E" w14:paraId="35F936A1" w14:textId="77777777">
        <w:tc>
          <w:tcPr>
            <w:tcW w:w="2739" w:type="dxa"/>
            <w:shd w:val="clear" w:color="auto" w:fill="auto"/>
          </w:tcPr>
          <w:p w14:paraId="7A9EC4B1" w14:textId="77777777" w:rsidR="0084572E" w:rsidRDefault="009612DB">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37ECAA3F" w14:textId="3C77D71F" w:rsidR="0084572E" w:rsidRDefault="009612DB" w:rsidP="007661C5">
            <w:pPr>
              <w:tabs>
                <w:tab w:val="left" w:pos="-9"/>
              </w:tabs>
              <w:spacing w:line="276" w:lineRule="auto"/>
              <w:jc w:val="left"/>
              <w:rPr>
                <w:sz w:val="24"/>
                <w:szCs w:val="24"/>
              </w:rPr>
            </w:pPr>
            <w:r>
              <w:rPr>
                <w:sz w:val="24"/>
                <w:szCs w:val="24"/>
              </w:rPr>
              <w:t>the manage</w:t>
            </w:r>
            <w:r w:rsidR="007661C5">
              <w:rPr>
                <w:sz w:val="24"/>
                <w:szCs w:val="24"/>
              </w:rPr>
              <w:t>r appointed in accordance with P</w:t>
            </w:r>
            <w:r>
              <w:rPr>
                <w:sz w:val="24"/>
                <w:szCs w:val="24"/>
              </w:rPr>
              <w:t>aragraph 2.1 of this Schedule</w:t>
            </w:r>
            <w:r w:rsidR="00D461DE">
              <w:rPr>
                <w:sz w:val="24"/>
                <w:szCs w:val="24"/>
              </w:rPr>
              <w:t>.</w:t>
            </w:r>
          </w:p>
          <w:p w14:paraId="0D4BF4C1" w14:textId="77777777" w:rsidR="0084572E" w:rsidRDefault="0084572E">
            <w:pPr>
              <w:tabs>
                <w:tab w:val="left" w:pos="-9"/>
              </w:tabs>
              <w:spacing w:line="276" w:lineRule="auto"/>
              <w:ind w:left="720" w:hanging="360"/>
              <w:jc w:val="left"/>
              <w:rPr>
                <w:sz w:val="24"/>
                <w:szCs w:val="24"/>
              </w:rPr>
            </w:pPr>
          </w:p>
        </w:tc>
      </w:tr>
    </w:tbl>
    <w:p w14:paraId="34B17FE7" w14:textId="77777777" w:rsidR="0084572E" w:rsidRDefault="009612DB">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18848A5A"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w:t>
      </w:r>
      <w:r w:rsidRPr="0056486A">
        <w:rPr>
          <w:rFonts w:ascii="Arial" w:eastAsia="Arial" w:hAnsi="Arial" w:cs="Arial"/>
          <w:sz w:val="24"/>
          <w:szCs w:val="24"/>
        </w:rPr>
        <w:t>The Supplier and the Buyer shall each appoint a Project Manager for the purposes of this Contract through whom the provision of the Services and the Deliverables shall be managed day-to-day.</w:t>
      </w:r>
    </w:p>
    <w:p w14:paraId="2FBC5279"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The Parties shall ensure that appropriate resource is made available on a regular basis such that the aims, </w:t>
      </w:r>
      <w:proofErr w:type="gramStart"/>
      <w:r w:rsidRPr="0056486A">
        <w:rPr>
          <w:rFonts w:ascii="Arial" w:eastAsia="Arial" w:hAnsi="Arial" w:cs="Arial"/>
          <w:sz w:val="24"/>
          <w:szCs w:val="24"/>
        </w:rPr>
        <w:t>objectives</w:t>
      </w:r>
      <w:proofErr w:type="gramEnd"/>
      <w:r w:rsidRPr="0056486A">
        <w:rPr>
          <w:rFonts w:ascii="Arial" w:eastAsia="Arial" w:hAnsi="Arial" w:cs="Arial"/>
          <w:sz w:val="24"/>
          <w:szCs w:val="24"/>
        </w:rPr>
        <w:t xml:space="preserve"> and specific provisions of this Contract can be fully realised.</w:t>
      </w:r>
    </w:p>
    <w:p w14:paraId="66B4B323" w14:textId="2F2054B5" w:rsidR="0084572E" w:rsidRPr="0056486A" w:rsidRDefault="007661C5" w:rsidP="00CB75AE">
      <w:pPr>
        <w:pStyle w:val="Heading2"/>
        <w:numPr>
          <w:ilvl w:val="1"/>
          <w:numId w:val="1"/>
        </w:numPr>
        <w:spacing w:before="0" w:after="240" w:line="240" w:lineRule="auto"/>
        <w:ind w:left="720" w:hanging="360"/>
        <w:rPr>
          <w:rFonts w:ascii="Arial" w:eastAsia="Arial" w:hAnsi="Arial" w:cs="Arial"/>
          <w:sz w:val="24"/>
          <w:szCs w:val="24"/>
        </w:rPr>
      </w:pPr>
      <w:r>
        <w:rPr>
          <w:rFonts w:ascii="Arial" w:eastAsia="Arial" w:hAnsi="Arial" w:cs="Arial"/>
          <w:sz w:val="24"/>
          <w:szCs w:val="24"/>
        </w:rPr>
        <w:t xml:space="preserve"> Without prejudice to P</w:t>
      </w:r>
      <w:r w:rsidR="009612DB" w:rsidRPr="0056486A">
        <w:rPr>
          <w:rFonts w:ascii="Arial" w:eastAsia="Arial" w:hAnsi="Arial" w:cs="Arial"/>
          <w:sz w:val="24"/>
          <w:szCs w:val="24"/>
        </w:rPr>
        <w:t>aragraph 4 below, the Parties agree to operate the boards specified as set out in the Annex to this Schedule.</w:t>
      </w:r>
    </w:p>
    <w:p w14:paraId="3D4934FC" w14:textId="77777777" w:rsidR="0084572E" w:rsidRPr="0056486A" w:rsidRDefault="009612DB" w:rsidP="00CB75AE">
      <w:pPr>
        <w:keepNext/>
        <w:numPr>
          <w:ilvl w:val="0"/>
          <w:numId w:val="1"/>
        </w:numPr>
        <w:pBdr>
          <w:top w:val="nil"/>
          <w:left w:val="nil"/>
          <w:bottom w:val="nil"/>
          <w:right w:val="nil"/>
          <w:between w:val="nil"/>
        </w:pBdr>
        <w:tabs>
          <w:tab w:val="left" w:pos="142"/>
        </w:tabs>
        <w:spacing w:before="120" w:after="240"/>
        <w:ind w:left="360" w:hanging="360"/>
        <w:rPr>
          <w:b/>
          <w:sz w:val="24"/>
          <w:szCs w:val="24"/>
        </w:rPr>
      </w:pPr>
      <w:r w:rsidRPr="0056486A">
        <w:rPr>
          <w:b/>
          <w:sz w:val="24"/>
          <w:szCs w:val="24"/>
        </w:rPr>
        <w:t>Role of the Supplier Contract Manager</w:t>
      </w:r>
    </w:p>
    <w:p w14:paraId="3C827745"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t xml:space="preserve">The Supplier shall confirm the identity of the Supplier’s Contract Manager within 5 Working Days of signing the Call-Off Contract. The Supplier’s Contract Manager shall have a minimum of two years’ industry experience in a similar role. </w:t>
      </w:r>
    </w:p>
    <w:p w14:paraId="74267618"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t xml:space="preserve">The </w:t>
      </w:r>
      <w:r w:rsidR="000746DF" w:rsidRPr="0056486A">
        <w:rPr>
          <w:rFonts w:ascii="Arial" w:eastAsia="Arial" w:hAnsi="Arial" w:cs="Arial"/>
          <w:sz w:val="24"/>
          <w:szCs w:val="24"/>
        </w:rPr>
        <w:t xml:space="preserve">Supplier shall ensure that the </w:t>
      </w:r>
      <w:r w:rsidRPr="0056486A">
        <w:rPr>
          <w:rFonts w:ascii="Arial" w:eastAsia="Arial" w:hAnsi="Arial" w:cs="Arial"/>
          <w:sz w:val="24"/>
          <w:szCs w:val="24"/>
        </w:rPr>
        <w:t>Supplier's Contract Manager shall be:</w:t>
      </w:r>
    </w:p>
    <w:p w14:paraId="028D635E" w14:textId="77777777" w:rsidR="0084572E" w:rsidRPr="0056486A" w:rsidRDefault="009612DB" w:rsidP="00CB75AE">
      <w:pPr>
        <w:pStyle w:val="Heading3"/>
        <w:numPr>
          <w:ilvl w:val="2"/>
          <w:numId w:val="1"/>
        </w:numPr>
        <w:ind w:left="2268" w:hanging="708"/>
        <w:rPr>
          <w:sz w:val="24"/>
          <w:szCs w:val="24"/>
        </w:rPr>
      </w:pPr>
      <w:r w:rsidRPr="0056486A">
        <w:rPr>
          <w:rFonts w:ascii="Arial" w:eastAsia="Arial" w:hAnsi="Arial" w:cs="Arial"/>
          <w:sz w:val="24"/>
          <w:szCs w:val="24"/>
        </w:rPr>
        <w:t xml:space="preserve">the primary point of contact to receive communication from the Buyer and will also be the person primarily responsible for providing information to the </w:t>
      </w:r>
      <w:proofErr w:type="gramStart"/>
      <w:r w:rsidRPr="0056486A">
        <w:rPr>
          <w:rFonts w:ascii="Arial" w:eastAsia="Arial" w:hAnsi="Arial" w:cs="Arial"/>
          <w:sz w:val="24"/>
          <w:szCs w:val="24"/>
        </w:rPr>
        <w:t>Buyer;</w:t>
      </w:r>
      <w:proofErr w:type="gramEnd"/>
      <w:r w:rsidRPr="0056486A">
        <w:rPr>
          <w:rFonts w:ascii="Arial" w:eastAsia="Arial" w:hAnsi="Arial" w:cs="Arial"/>
          <w:sz w:val="24"/>
          <w:szCs w:val="24"/>
        </w:rPr>
        <w:t xml:space="preserve"> </w:t>
      </w:r>
    </w:p>
    <w:p w14:paraId="0529CF50" w14:textId="77777777" w:rsidR="0084572E" w:rsidRPr="0056486A" w:rsidRDefault="009612DB" w:rsidP="00CB75AE">
      <w:pPr>
        <w:pStyle w:val="Heading3"/>
        <w:numPr>
          <w:ilvl w:val="2"/>
          <w:numId w:val="1"/>
        </w:numPr>
        <w:ind w:left="2268" w:hanging="708"/>
        <w:rPr>
          <w:sz w:val="24"/>
          <w:szCs w:val="24"/>
        </w:rPr>
      </w:pPr>
      <w:r w:rsidRPr="0056486A">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w:t>
      </w:r>
      <w:proofErr w:type="gramStart"/>
      <w:r w:rsidRPr="0056486A">
        <w:rPr>
          <w:rFonts w:ascii="Arial" w:eastAsia="Arial" w:hAnsi="Arial" w:cs="Arial"/>
          <w:sz w:val="24"/>
          <w:szCs w:val="24"/>
        </w:rPr>
        <w:t>obligations;</w:t>
      </w:r>
      <w:proofErr w:type="gramEnd"/>
      <w:r w:rsidRPr="0056486A">
        <w:rPr>
          <w:rFonts w:ascii="Arial" w:eastAsia="Arial" w:hAnsi="Arial" w:cs="Arial"/>
          <w:sz w:val="24"/>
          <w:szCs w:val="24"/>
        </w:rPr>
        <w:t xml:space="preserve"> </w:t>
      </w:r>
    </w:p>
    <w:p w14:paraId="3002F274" w14:textId="77777777" w:rsidR="0084572E" w:rsidRPr="0056486A" w:rsidRDefault="009612DB" w:rsidP="00CB75AE">
      <w:pPr>
        <w:pStyle w:val="Heading3"/>
        <w:numPr>
          <w:ilvl w:val="2"/>
          <w:numId w:val="1"/>
        </w:numPr>
        <w:ind w:left="2268" w:hanging="708"/>
        <w:rPr>
          <w:sz w:val="24"/>
          <w:szCs w:val="24"/>
        </w:rPr>
      </w:pPr>
      <w:r w:rsidRPr="0056486A">
        <w:rPr>
          <w:rFonts w:ascii="Arial" w:eastAsia="Arial" w:hAnsi="Arial" w:cs="Arial"/>
          <w:sz w:val="24"/>
          <w:szCs w:val="24"/>
        </w:rPr>
        <w:t>able to cancel any delegation and recommence the position himself; and</w:t>
      </w:r>
    </w:p>
    <w:p w14:paraId="7C1C140F" w14:textId="77777777" w:rsidR="0084572E" w:rsidRPr="0056486A" w:rsidRDefault="009612DB" w:rsidP="00CB75AE">
      <w:pPr>
        <w:pStyle w:val="Heading3"/>
        <w:numPr>
          <w:ilvl w:val="2"/>
          <w:numId w:val="1"/>
        </w:numPr>
        <w:ind w:left="2268" w:hanging="708"/>
        <w:rPr>
          <w:sz w:val="24"/>
          <w:szCs w:val="24"/>
        </w:rPr>
      </w:pPr>
      <w:r w:rsidRPr="0056486A">
        <w:rPr>
          <w:rFonts w:ascii="Arial" w:eastAsia="Arial" w:hAnsi="Arial" w:cs="Arial"/>
          <w:sz w:val="24"/>
          <w:szCs w:val="24"/>
        </w:rPr>
        <w:t xml:space="preserve">replaced only after the Buyer has received notification of the proposed change. </w:t>
      </w:r>
    </w:p>
    <w:p w14:paraId="5C3A82CA"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lastRenderedPageBreak/>
        <w:t xml:space="preserve">The Buyer may provide revised instructions to the Supplier's Contract Manager </w:t>
      </w:r>
      <w:proofErr w:type="gramStart"/>
      <w:r w:rsidRPr="0056486A">
        <w:rPr>
          <w:rFonts w:ascii="Arial" w:eastAsia="Arial" w:hAnsi="Arial" w:cs="Arial"/>
          <w:sz w:val="24"/>
          <w:szCs w:val="24"/>
        </w:rPr>
        <w:t>in regards to</w:t>
      </w:r>
      <w:proofErr w:type="gramEnd"/>
      <w:r w:rsidRPr="0056486A">
        <w:rPr>
          <w:rFonts w:ascii="Arial" w:eastAsia="Arial" w:hAnsi="Arial" w:cs="Arial"/>
          <w:sz w:val="24"/>
          <w:szCs w:val="24"/>
        </w:rPr>
        <w:t xml:space="preserve"> the Contract and it will be the Supplier's Contract Manager's responsibility to ensure the information is provided to the Supplier and the actions implemented. </w:t>
      </w:r>
    </w:p>
    <w:p w14:paraId="4BB860DD" w14:textId="77777777" w:rsidR="0084572E" w:rsidRPr="0056486A" w:rsidRDefault="009612DB" w:rsidP="00CB75AE">
      <w:pPr>
        <w:pStyle w:val="Heading2"/>
        <w:numPr>
          <w:ilvl w:val="1"/>
          <w:numId w:val="1"/>
        </w:numPr>
        <w:rPr>
          <w:rFonts w:ascii="Arial" w:eastAsia="Arial" w:hAnsi="Arial" w:cs="Arial"/>
          <w:sz w:val="24"/>
          <w:szCs w:val="24"/>
        </w:rPr>
      </w:pPr>
      <w:r w:rsidRPr="0056486A">
        <w:rPr>
          <w:rFonts w:ascii="Arial" w:eastAsia="Arial" w:hAnsi="Arial" w:cs="Arial"/>
          <w:sz w:val="24"/>
          <w:szCs w:val="24"/>
        </w:rPr>
        <w:t xml:space="preserve">Receipt of communication from the Supplier's Contract Manager by the Buyer does not absolve the Supplier from its responsibilities, </w:t>
      </w:r>
      <w:proofErr w:type="gramStart"/>
      <w:r w:rsidRPr="0056486A">
        <w:rPr>
          <w:rFonts w:ascii="Arial" w:eastAsia="Arial" w:hAnsi="Arial" w:cs="Arial"/>
          <w:sz w:val="24"/>
          <w:szCs w:val="24"/>
        </w:rPr>
        <w:t>obligations</w:t>
      </w:r>
      <w:proofErr w:type="gramEnd"/>
      <w:r w:rsidRPr="0056486A">
        <w:rPr>
          <w:rFonts w:ascii="Arial" w:eastAsia="Arial" w:hAnsi="Arial" w:cs="Arial"/>
          <w:sz w:val="24"/>
          <w:szCs w:val="24"/>
        </w:rPr>
        <w:t xml:space="preserve"> or liabilities under the Contract.</w:t>
      </w:r>
    </w:p>
    <w:p w14:paraId="7B68E42F" w14:textId="77777777" w:rsidR="0084572E" w:rsidRPr="0056486A" w:rsidRDefault="009612DB" w:rsidP="00CB75AE">
      <w:pPr>
        <w:pStyle w:val="Heading2"/>
        <w:numPr>
          <w:ilvl w:val="1"/>
          <w:numId w:val="1"/>
        </w:numPr>
        <w:rPr>
          <w:rFonts w:ascii="Arial" w:eastAsia="Arial" w:hAnsi="Arial" w:cs="Arial"/>
          <w:sz w:val="24"/>
          <w:szCs w:val="24"/>
        </w:rPr>
      </w:pPr>
      <w:bookmarkStart w:id="2" w:name="_heading=h.kzep1sfmqcvt" w:colFirst="0" w:colLast="0"/>
      <w:bookmarkEnd w:id="2"/>
      <w:r w:rsidRPr="0056486A">
        <w:rPr>
          <w:rFonts w:ascii="Arial" w:eastAsia="Arial" w:hAnsi="Arial" w:cs="Arial"/>
          <w:sz w:val="24"/>
          <w:szCs w:val="24"/>
        </w:rPr>
        <w:t xml:space="preserve">The </w:t>
      </w:r>
      <w:r w:rsidR="00CB75AE" w:rsidRPr="0056486A">
        <w:rPr>
          <w:rFonts w:ascii="Arial" w:eastAsia="Arial" w:hAnsi="Arial" w:cs="Arial"/>
          <w:sz w:val="24"/>
          <w:szCs w:val="24"/>
        </w:rPr>
        <w:t xml:space="preserve">Supplier shall ensure that the </w:t>
      </w:r>
      <w:r w:rsidRPr="0056486A">
        <w:rPr>
          <w:rFonts w:ascii="Arial" w:eastAsia="Arial" w:hAnsi="Arial" w:cs="Arial"/>
          <w:sz w:val="24"/>
          <w:szCs w:val="24"/>
        </w:rPr>
        <w:t xml:space="preserve">Supplier's Contract Manager shall promote, </w:t>
      </w:r>
      <w:proofErr w:type="gramStart"/>
      <w:r w:rsidRPr="0056486A">
        <w:rPr>
          <w:rFonts w:ascii="Arial" w:eastAsia="Arial" w:hAnsi="Arial" w:cs="Arial"/>
          <w:sz w:val="24"/>
          <w:szCs w:val="24"/>
        </w:rPr>
        <w:t>deliver</w:t>
      </w:r>
      <w:proofErr w:type="gramEnd"/>
      <w:r w:rsidRPr="0056486A">
        <w:rPr>
          <w:rFonts w:ascii="Arial" w:eastAsia="Arial" w:hAnsi="Arial" w:cs="Arial"/>
          <w:sz w:val="24"/>
          <w:szCs w:val="24"/>
        </w:rPr>
        <w:t xml:space="preserve"> and communicate transparency of pricing, savings and Commissions to the Buyer.</w:t>
      </w:r>
    </w:p>
    <w:p w14:paraId="0206E07B" w14:textId="77777777" w:rsidR="0084572E" w:rsidRPr="0056486A" w:rsidRDefault="009612DB" w:rsidP="00CB75AE">
      <w:pPr>
        <w:pStyle w:val="Heading2"/>
        <w:numPr>
          <w:ilvl w:val="1"/>
          <w:numId w:val="1"/>
        </w:numPr>
        <w:rPr>
          <w:rFonts w:ascii="Arial" w:eastAsia="Arial" w:hAnsi="Arial" w:cs="Arial"/>
          <w:sz w:val="24"/>
          <w:szCs w:val="24"/>
        </w:rPr>
      </w:pPr>
      <w:bookmarkStart w:id="3" w:name="_heading=h.wsjkemxhif0n" w:colFirst="0" w:colLast="0"/>
      <w:bookmarkEnd w:id="3"/>
      <w:r w:rsidRPr="0056486A">
        <w:rPr>
          <w:rFonts w:ascii="Arial" w:eastAsia="Arial" w:hAnsi="Arial" w:cs="Arial"/>
          <w:sz w:val="24"/>
          <w:szCs w:val="24"/>
        </w:rPr>
        <w:t>The relationship management provided by the Supplier shall be proportionate to the size and requirements of the Buyer.</w:t>
      </w:r>
    </w:p>
    <w:p w14:paraId="5CDE7678" w14:textId="77777777" w:rsidR="0084572E" w:rsidRPr="0056486A" w:rsidRDefault="0084572E" w:rsidP="00CB75AE">
      <w:pPr>
        <w:rPr>
          <w:sz w:val="24"/>
          <w:szCs w:val="24"/>
        </w:rPr>
      </w:pPr>
    </w:p>
    <w:p w14:paraId="5D73C4BE" w14:textId="77777777" w:rsidR="0084572E" w:rsidRPr="0056486A" w:rsidRDefault="009612DB" w:rsidP="00CB75AE">
      <w:pPr>
        <w:pStyle w:val="Heading1"/>
        <w:numPr>
          <w:ilvl w:val="0"/>
          <w:numId w:val="1"/>
        </w:numPr>
        <w:spacing w:before="0" w:after="240" w:line="240" w:lineRule="auto"/>
        <w:ind w:left="644" w:hanging="360"/>
        <w:rPr>
          <w:rFonts w:ascii="Arial" w:eastAsia="Arial" w:hAnsi="Arial" w:cs="Arial"/>
          <w:sz w:val="24"/>
          <w:szCs w:val="24"/>
        </w:rPr>
      </w:pPr>
      <w:r w:rsidRPr="0056486A">
        <w:rPr>
          <w:rFonts w:ascii="Arial" w:eastAsia="Arial" w:hAnsi="Arial" w:cs="Arial"/>
          <w:sz w:val="24"/>
          <w:szCs w:val="24"/>
        </w:rPr>
        <w:t>Role of the Operational Board</w:t>
      </w:r>
    </w:p>
    <w:p w14:paraId="3D4F9420"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The Operational Board shall be established by the Buyer for the purposes of this Contract on which the Supplier and the Buyer shall be represented.</w:t>
      </w:r>
    </w:p>
    <w:p w14:paraId="30F26711" w14:textId="77777777" w:rsidR="0084572E" w:rsidRPr="0056486A"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5E68D00A" w14:textId="77777777" w:rsidR="0084572E"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sidRPr="0056486A">
        <w:rPr>
          <w:rFonts w:ascii="Arial" w:eastAsia="Arial" w:hAnsi="Arial" w:cs="Arial"/>
          <w:sz w:val="24"/>
          <w:szCs w:val="24"/>
        </w:rPr>
        <w:t xml:space="preserve"> </w:t>
      </w:r>
      <w:proofErr w:type="gramStart"/>
      <w:r w:rsidRPr="0056486A">
        <w:rPr>
          <w:rFonts w:ascii="Arial" w:eastAsia="Arial" w:hAnsi="Arial" w:cs="Arial"/>
          <w:sz w:val="24"/>
          <w:szCs w:val="24"/>
        </w:rPr>
        <w:t>In the event that</w:t>
      </w:r>
      <w:proofErr w:type="gramEnd"/>
      <w:r w:rsidRPr="0056486A">
        <w:rPr>
          <w:rFonts w:ascii="Arial" w:eastAsia="Arial" w:hAnsi="Arial" w:cs="Arial"/>
          <w:sz w:val="24"/>
          <w:szCs w:val="24"/>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sidRPr="0056486A">
        <w:rPr>
          <w:rFonts w:ascii="Arial" w:eastAsia="Arial" w:hAnsi="Arial" w:cs="Arial"/>
          <w:sz w:val="24"/>
          <w:szCs w:val="24"/>
        </w:rPr>
        <w:t>have at all times</w:t>
      </w:r>
      <w:proofErr w:type="gramEnd"/>
      <w:r w:rsidRPr="0056486A">
        <w:rPr>
          <w:rFonts w:ascii="Arial" w:eastAsia="Arial" w:hAnsi="Arial" w:cs="Arial"/>
          <w:sz w:val="24"/>
          <w:szCs w:val="24"/>
        </w:rPr>
        <w:t xml:space="preserve"> a counterpart Supplier board </w:t>
      </w:r>
      <w:r>
        <w:rPr>
          <w:rFonts w:ascii="Arial" w:eastAsia="Arial" w:hAnsi="Arial" w:cs="Arial"/>
          <w:sz w:val="24"/>
          <w:szCs w:val="24"/>
        </w:rPr>
        <w:t>member of equivalent seniority and expertise.</w:t>
      </w:r>
    </w:p>
    <w:p w14:paraId="7601F9CE" w14:textId="77777777" w:rsidR="0084572E"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44D93C70" w14:textId="77777777" w:rsidR="0084572E" w:rsidRDefault="009612DB" w:rsidP="00CB75AE">
      <w:pPr>
        <w:pStyle w:val="Heading2"/>
        <w:numPr>
          <w:ilvl w:val="1"/>
          <w:numId w:val="1"/>
        </w:numPr>
        <w:spacing w:before="0" w:after="240" w:line="240" w:lineRule="auto"/>
        <w:ind w:left="720" w:hanging="360"/>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5CF05E0A" w14:textId="77777777" w:rsidR="0084572E" w:rsidRDefault="009612DB" w:rsidP="00CB75AE">
      <w:pPr>
        <w:keepNext/>
        <w:numPr>
          <w:ilvl w:val="0"/>
          <w:numId w:val="1"/>
        </w:numPr>
        <w:pBdr>
          <w:top w:val="nil"/>
          <w:left w:val="nil"/>
          <w:bottom w:val="nil"/>
          <w:right w:val="nil"/>
          <w:between w:val="nil"/>
        </w:pBdr>
        <w:tabs>
          <w:tab w:val="left" w:pos="142"/>
        </w:tabs>
        <w:spacing w:before="120" w:after="240"/>
        <w:ind w:left="360" w:hanging="360"/>
        <w:rPr>
          <w:b/>
          <w:color w:val="000000"/>
          <w:sz w:val="24"/>
          <w:szCs w:val="24"/>
        </w:rPr>
      </w:pPr>
      <w:r>
        <w:rPr>
          <w:b/>
          <w:color w:val="000000"/>
          <w:sz w:val="24"/>
          <w:szCs w:val="24"/>
        </w:rPr>
        <w:t>Contract Risk Management</w:t>
      </w:r>
    </w:p>
    <w:p w14:paraId="0C549F2C" w14:textId="77777777" w:rsidR="0084572E" w:rsidRDefault="009612DB" w:rsidP="00CB75AE">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Both Parties shall pro-actively manage risks attributed to them under the terms of this Call-Off Contract.</w:t>
      </w:r>
    </w:p>
    <w:p w14:paraId="256AFFED" w14:textId="77777777" w:rsidR="0084572E" w:rsidRDefault="009612DB" w:rsidP="00CB75AE">
      <w:pPr>
        <w:keepNext/>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 xml:space="preserve">The Supplier shall develop, operate, </w:t>
      </w:r>
      <w:proofErr w:type="gramStart"/>
      <w:r>
        <w:rPr>
          <w:color w:val="000000"/>
          <w:sz w:val="24"/>
          <w:szCs w:val="24"/>
        </w:rPr>
        <w:t>maintain</w:t>
      </w:r>
      <w:proofErr w:type="gramEnd"/>
      <w:r>
        <w:rPr>
          <w:color w:val="000000"/>
          <w:sz w:val="24"/>
          <w:szCs w:val="24"/>
        </w:rPr>
        <w:t xml:space="preserve"> and amend, as agreed with the Buyer, processes for:</w:t>
      </w:r>
    </w:p>
    <w:p w14:paraId="14E8EFA2" w14:textId="77777777" w:rsidR="0084572E" w:rsidRDefault="009612DB" w:rsidP="00CB75AE">
      <w:pPr>
        <w:pStyle w:val="Heading3"/>
        <w:numPr>
          <w:ilvl w:val="2"/>
          <w:numId w:val="1"/>
        </w:numPr>
        <w:rPr>
          <w:sz w:val="24"/>
          <w:szCs w:val="24"/>
        </w:rPr>
      </w:pPr>
      <w:r>
        <w:rPr>
          <w:rFonts w:ascii="Arial" w:eastAsia="Arial" w:hAnsi="Arial" w:cs="Arial"/>
          <w:sz w:val="24"/>
          <w:szCs w:val="24"/>
        </w:rPr>
        <w:t xml:space="preserve">the identification and management of </w:t>
      </w:r>
      <w:proofErr w:type="gramStart"/>
      <w:r>
        <w:rPr>
          <w:rFonts w:ascii="Arial" w:eastAsia="Arial" w:hAnsi="Arial" w:cs="Arial"/>
          <w:sz w:val="24"/>
          <w:szCs w:val="24"/>
        </w:rPr>
        <w:t>risks;</w:t>
      </w:r>
      <w:proofErr w:type="gramEnd"/>
    </w:p>
    <w:p w14:paraId="473DC6BC" w14:textId="77777777" w:rsidR="0084572E" w:rsidRDefault="009612DB" w:rsidP="00CB75AE">
      <w:pPr>
        <w:numPr>
          <w:ilvl w:val="2"/>
          <w:numId w:val="1"/>
        </w:numPr>
        <w:pBdr>
          <w:top w:val="nil"/>
          <w:left w:val="nil"/>
          <w:bottom w:val="nil"/>
          <w:right w:val="nil"/>
          <w:between w:val="nil"/>
        </w:pBdr>
        <w:tabs>
          <w:tab w:val="left" w:pos="1985"/>
          <w:tab w:val="left" w:pos="1985"/>
          <w:tab w:val="left" w:pos="2127"/>
        </w:tabs>
        <w:spacing w:before="120" w:after="120"/>
        <w:ind w:left="1656" w:hanging="720"/>
        <w:rPr>
          <w:color w:val="000000"/>
          <w:sz w:val="24"/>
          <w:szCs w:val="24"/>
        </w:rPr>
      </w:pPr>
      <w:r>
        <w:rPr>
          <w:color w:val="000000"/>
          <w:sz w:val="24"/>
          <w:szCs w:val="24"/>
        </w:rPr>
        <w:lastRenderedPageBreak/>
        <w:t>the identification and management of issues; and</w:t>
      </w:r>
    </w:p>
    <w:p w14:paraId="27FDEC92" w14:textId="77777777" w:rsidR="0084572E" w:rsidRDefault="009612DB" w:rsidP="00CB75AE">
      <w:pPr>
        <w:numPr>
          <w:ilvl w:val="2"/>
          <w:numId w:val="1"/>
        </w:numPr>
        <w:pBdr>
          <w:top w:val="nil"/>
          <w:left w:val="nil"/>
          <w:bottom w:val="nil"/>
          <w:right w:val="nil"/>
          <w:between w:val="nil"/>
        </w:pBdr>
        <w:tabs>
          <w:tab w:val="left" w:pos="1985"/>
          <w:tab w:val="left" w:pos="1980"/>
        </w:tabs>
        <w:spacing w:before="120" w:after="120"/>
        <w:ind w:hanging="1044"/>
        <w:rPr>
          <w:color w:val="000000"/>
          <w:sz w:val="24"/>
          <w:szCs w:val="24"/>
        </w:rPr>
      </w:pPr>
      <w:r>
        <w:rPr>
          <w:color w:val="000000"/>
          <w:sz w:val="24"/>
          <w:szCs w:val="24"/>
        </w:rPr>
        <w:t>monitoring and controlling project plans.</w:t>
      </w:r>
    </w:p>
    <w:p w14:paraId="53696173" w14:textId="77777777" w:rsidR="0084572E" w:rsidRDefault="009612DB" w:rsidP="00CB75AE">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The Supplier allows the Buyer to inspect at any time within working hours the accounts and records which the Supplier is required to keep.</w:t>
      </w:r>
    </w:p>
    <w:p w14:paraId="0CCC4C67" w14:textId="77777777" w:rsidR="0084572E" w:rsidRDefault="009612DB" w:rsidP="00CB75AE">
      <w:pPr>
        <w:numPr>
          <w:ilvl w:val="1"/>
          <w:numId w:val="1"/>
        </w:numPr>
        <w:pBdr>
          <w:top w:val="nil"/>
          <w:left w:val="nil"/>
          <w:bottom w:val="nil"/>
          <w:right w:val="nil"/>
          <w:between w:val="nil"/>
        </w:pBdr>
        <w:tabs>
          <w:tab w:val="left" w:pos="936"/>
        </w:tabs>
        <w:spacing w:before="120" w:after="120"/>
        <w:ind w:left="936" w:hanging="576"/>
        <w:rPr>
          <w:sz w:val="24"/>
          <w:szCs w:val="24"/>
        </w:rPr>
      </w:pPr>
      <w:r>
        <w:rPr>
          <w:color w:val="000000"/>
          <w:sz w:val="24"/>
          <w:szCs w:val="24"/>
        </w:rPr>
        <w:t xml:space="preserve">The Supplier will maintain a risk register of the risks relating to the Call Off Contract which the Buyer's and the Supplier have identified. </w:t>
      </w:r>
    </w:p>
    <w:p w14:paraId="149BB3CF" w14:textId="77777777" w:rsidR="0084572E" w:rsidRDefault="0084572E" w:rsidP="00CB75AE">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 w:val="24"/>
          <w:szCs w:val="24"/>
        </w:rPr>
      </w:pPr>
    </w:p>
    <w:p w14:paraId="344DBC01" w14:textId="77777777" w:rsidR="0084572E" w:rsidRDefault="009612DB" w:rsidP="0501AFF5">
      <w:pPr>
        <w:spacing w:after="200" w:line="276" w:lineRule="auto"/>
        <w:rPr>
          <w:b/>
          <w:bCs/>
          <w:sz w:val="36"/>
          <w:szCs w:val="36"/>
        </w:rPr>
      </w:pPr>
      <w:r>
        <w:br w:type="page"/>
      </w:r>
      <w:r w:rsidR="684F9320" w:rsidRPr="4416E5CC">
        <w:rPr>
          <w:b/>
          <w:bCs/>
          <w:sz w:val="36"/>
          <w:szCs w:val="36"/>
        </w:rPr>
        <w:lastRenderedPageBreak/>
        <w:t>Annex: Contract Boards</w:t>
      </w:r>
    </w:p>
    <w:p w14:paraId="253247DC" w14:textId="77777777" w:rsidR="0084572E" w:rsidRDefault="009612DB">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0F6CC80C" w14:textId="63DCCF1C" w:rsidR="0056486A" w:rsidRDefault="32F5A813" w:rsidP="0056486A">
      <w:pPr>
        <w:spacing w:after="200" w:line="276" w:lineRule="auto"/>
        <w:ind w:left="360"/>
        <w:jc w:val="left"/>
        <w:rPr>
          <w:sz w:val="24"/>
          <w:szCs w:val="24"/>
        </w:rPr>
      </w:pPr>
      <w:bookmarkStart w:id="4" w:name="bookmark=id.1fob9te"/>
      <w:bookmarkStart w:id="5" w:name="bookmark=id.3znysh7"/>
      <w:bookmarkEnd w:id="4"/>
      <w:bookmarkEnd w:id="5"/>
      <w:r w:rsidRPr="692E3659">
        <w:rPr>
          <w:sz w:val="24"/>
          <w:szCs w:val="24"/>
        </w:rPr>
        <w:t>As</w:t>
      </w:r>
      <w:r w:rsidR="6EE013CA" w:rsidRPr="692E3659">
        <w:rPr>
          <w:sz w:val="24"/>
          <w:szCs w:val="24"/>
        </w:rPr>
        <w:t xml:space="preserve"> set out within the Specification, Order Form or as otherwise</w:t>
      </w:r>
      <w:r w:rsidRPr="692E3659">
        <w:rPr>
          <w:sz w:val="24"/>
          <w:szCs w:val="24"/>
        </w:rPr>
        <w:t xml:space="preserve"> agreed between parties</w:t>
      </w:r>
      <w:r w:rsidR="3F528A2E" w:rsidRPr="692E3659">
        <w:rPr>
          <w:sz w:val="24"/>
          <w:szCs w:val="24"/>
        </w:rPr>
        <w:t>.</w:t>
      </w:r>
    </w:p>
    <w:p w14:paraId="26299347" w14:textId="77777777" w:rsidR="0056486A" w:rsidRPr="0056486A" w:rsidRDefault="0056486A" w:rsidP="0056486A">
      <w:pPr>
        <w:rPr>
          <w:sz w:val="24"/>
          <w:szCs w:val="24"/>
        </w:rPr>
      </w:pPr>
    </w:p>
    <w:p w14:paraId="406D5A4E" w14:textId="77777777" w:rsidR="0056486A" w:rsidRPr="0056486A" w:rsidRDefault="0056486A" w:rsidP="0056486A">
      <w:pPr>
        <w:rPr>
          <w:sz w:val="24"/>
          <w:szCs w:val="24"/>
        </w:rPr>
      </w:pPr>
    </w:p>
    <w:p w14:paraId="0EDE5AFD" w14:textId="77777777" w:rsidR="0056486A" w:rsidRPr="0056486A" w:rsidRDefault="0056486A" w:rsidP="0056486A">
      <w:pPr>
        <w:rPr>
          <w:sz w:val="24"/>
          <w:szCs w:val="24"/>
        </w:rPr>
      </w:pPr>
    </w:p>
    <w:p w14:paraId="7B911219" w14:textId="77777777" w:rsidR="0056486A" w:rsidRPr="0056486A" w:rsidRDefault="0056486A" w:rsidP="0056486A">
      <w:pPr>
        <w:rPr>
          <w:sz w:val="24"/>
          <w:szCs w:val="24"/>
        </w:rPr>
      </w:pPr>
    </w:p>
    <w:p w14:paraId="7922E4EB" w14:textId="77777777" w:rsidR="0056486A" w:rsidRPr="0056486A" w:rsidRDefault="0056486A" w:rsidP="0056486A">
      <w:pPr>
        <w:rPr>
          <w:sz w:val="24"/>
          <w:szCs w:val="24"/>
        </w:rPr>
      </w:pPr>
    </w:p>
    <w:p w14:paraId="1ABB63EB" w14:textId="77777777" w:rsidR="0056486A" w:rsidRPr="0056486A" w:rsidRDefault="0056486A" w:rsidP="0056486A">
      <w:pPr>
        <w:rPr>
          <w:sz w:val="24"/>
          <w:szCs w:val="24"/>
        </w:rPr>
      </w:pPr>
    </w:p>
    <w:p w14:paraId="4CDC18BC" w14:textId="77777777" w:rsidR="0056486A" w:rsidRPr="0056486A" w:rsidRDefault="0056486A" w:rsidP="0056486A">
      <w:pPr>
        <w:rPr>
          <w:sz w:val="24"/>
          <w:szCs w:val="24"/>
        </w:rPr>
      </w:pPr>
    </w:p>
    <w:p w14:paraId="5F0A90CF" w14:textId="3BC1C669" w:rsidR="0056486A" w:rsidRDefault="0056486A" w:rsidP="0056486A">
      <w:pPr>
        <w:rPr>
          <w:sz w:val="24"/>
          <w:szCs w:val="24"/>
        </w:rPr>
      </w:pPr>
    </w:p>
    <w:p w14:paraId="13E57E4B" w14:textId="08B0586A" w:rsidR="0084572E" w:rsidRPr="0056486A" w:rsidRDefault="0056486A" w:rsidP="0056486A">
      <w:pPr>
        <w:tabs>
          <w:tab w:val="left" w:pos="5520"/>
        </w:tabs>
        <w:rPr>
          <w:sz w:val="24"/>
          <w:szCs w:val="24"/>
        </w:rPr>
      </w:pPr>
      <w:r>
        <w:rPr>
          <w:sz w:val="24"/>
          <w:szCs w:val="24"/>
        </w:rPr>
        <w:tab/>
      </w:r>
    </w:p>
    <w:sectPr w:rsidR="0084572E" w:rsidRPr="0056486A">
      <w:headerReference w:type="even" r:id="rId11"/>
      <w:headerReference w:type="default" r:id="rId12"/>
      <w:footerReference w:type="even" r:id="rId13"/>
      <w:footerReference w:type="default" r:id="rId14"/>
      <w:headerReference w:type="first" r:id="rId15"/>
      <w:footerReference w:type="first" r:id="rId16"/>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C388B" w14:textId="77777777" w:rsidR="004E05A7" w:rsidRDefault="004E05A7">
      <w:r>
        <w:separator/>
      </w:r>
    </w:p>
  </w:endnote>
  <w:endnote w:type="continuationSeparator" w:id="0">
    <w:p w14:paraId="00EF818D" w14:textId="77777777" w:rsidR="004E05A7" w:rsidRDefault="004E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5A650" w14:textId="2A672BC7" w:rsidR="0084572E" w:rsidRDefault="003E40A1">
    <w:pPr>
      <w:pBdr>
        <w:top w:val="nil"/>
        <w:left w:val="nil"/>
        <w:bottom w:val="nil"/>
        <w:right w:val="nil"/>
        <w:between w:val="nil"/>
      </w:pBdr>
      <w:tabs>
        <w:tab w:val="center" w:pos="4320"/>
        <w:tab w:val="right" w:pos="8640"/>
      </w:tabs>
      <w:rPr>
        <w:color w:val="000000"/>
        <w:sz w:val="16"/>
        <w:szCs w:val="16"/>
      </w:rPr>
    </w:pPr>
    <w:r>
      <w:rPr>
        <w:noProof/>
        <w:color w:val="000000"/>
        <w:sz w:val="16"/>
        <w:szCs w:val="16"/>
        <w:shd w:val="clear" w:color="auto" w:fill="E6E6E6"/>
      </w:rPr>
      <mc:AlternateContent>
        <mc:Choice Requires="wps">
          <w:drawing>
            <wp:anchor distT="0" distB="0" distL="0" distR="0" simplePos="0" relativeHeight="251659264" behindDoc="0" locked="0" layoutInCell="1" allowOverlap="1" wp14:anchorId="53074091" wp14:editId="6912A1AC">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0216AC" w14:textId="572CB46D" w:rsidR="003E40A1" w:rsidRPr="003E40A1" w:rsidRDefault="003E40A1" w:rsidP="003E40A1">
                          <w:pPr>
                            <w:rPr>
                              <w:rFonts w:ascii="Calibri" w:eastAsia="Calibri" w:hAnsi="Calibri" w:cs="Calibri"/>
                              <w:noProof/>
                              <w:color w:val="000000"/>
                            </w:rPr>
                          </w:pPr>
                          <w:r w:rsidRPr="003E40A1">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w:pict w14:anchorId="0EE50E9A">
            <v:shapetype id="_x0000_t202" coordsize="21600,21600" o:spt="202" path="m,l,21600r21600,l21600,xe" w14:anchorId="53074091">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3E40A1" w:rsidR="003E40A1" w:rsidP="003E40A1" w:rsidRDefault="003E40A1" w14:paraId="08CE8BEA" w14:textId="572CB46D">
                    <w:pPr>
                      <w:rPr>
                        <w:rFonts w:ascii="Calibri" w:hAnsi="Calibri" w:eastAsia="Calibri" w:cs="Calibri"/>
                        <w:noProof/>
                        <w:color w:val="000000"/>
                      </w:rPr>
                    </w:pPr>
                    <w:r w:rsidRPr="003E40A1">
                      <w:rPr>
                        <w:rFonts w:ascii="Calibri" w:hAnsi="Calibri" w:eastAsia="Calibri" w:cs="Calibri"/>
                        <w:noProof/>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D6173" w14:textId="1516970A" w:rsidR="0084572E" w:rsidRDefault="003E40A1">
    <w:pPr>
      <w:tabs>
        <w:tab w:val="center" w:pos="4513"/>
        <w:tab w:val="right" w:pos="9026"/>
      </w:tabs>
    </w:pPr>
    <w:r>
      <w:rPr>
        <w:noProof/>
        <w:color w:val="2B579A"/>
        <w:shd w:val="clear" w:color="auto" w:fill="E6E6E6"/>
      </w:rPr>
      <mc:AlternateContent>
        <mc:Choice Requires="wps">
          <w:drawing>
            <wp:anchor distT="0" distB="0" distL="0" distR="0" simplePos="0" relativeHeight="251660288" behindDoc="0" locked="0" layoutInCell="1" allowOverlap="1" wp14:anchorId="1EAD2351" wp14:editId="16028B74">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050B88" w14:textId="11982CFC" w:rsidR="003E40A1" w:rsidRPr="003E40A1" w:rsidRDefault="003E40A1" w:rsidP="003E40A1">
                          <w:pPr>
                            <w:rPr>
                              <w:rFonts w:ascii="Calibri" w:eastAsia="Calibri" w:hAnsi="Calibri" w:cs="Calibri"/>
                              <w:noProof/>
                              <w:color w:val="000000"/>
                            </w:rPr>
                          </w:pPr>
                          <w:r w:rsidRPr="003E40A1">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w:pict w14:anchorId="07ADEE3C">
            <v:shapetype id="_x0000_t202" coordsize="21600,21600" o:spt="202" path="m,l,21600r21600,l21600,xe" w14:anchorId="1EAD2351">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3E40A1" w:rsidR="003E40A1" w:rsidP="003E40A1" w:rsidRDefault="003E40A1" w14:paraId="75F360E3" w14:textId="11982CFC">
                    <w:pPr>
                      <w:rPr>
                        <w:rFonts w:ascii="Calibri" w:hAnsi="Calibri" w:eastAsia="Calibri" w:cs="Calibri"/>
                        <w:noProof/>
                        <w:color w:val="000000"/>
                      </w:rPr>
                    </w:pPr>
                    <w:r w:rsidRPr="003E40A1">
                      <w:rPr>
                        <w:rFonts w:ascii="Calibri" w:hAnsi="Calibri" w:eastAsia="Calibri" w:cs="Calibri"/>
                        <w:noProof/>
                        <w:color w:val="000000"/>
                      </w:rPr>
                      <w:t>OFFICIAL</w:t>
                    </w:r>
                  </w:p>
                </w:txbxContent>
              </v:textbox>
              <w10:wrap anchorx="page" anchory="page"/>
            </v:shape>
          </w:pict>
        </mc:Fallback>
      </mc:AlternateContent>
    </w:r>
  </w:p>
  <w:p w14:paraId="22F04462" w14:textId="77777777" w:rsidR="0084572E" w:rsidRDefault="009612DB">
    <w:pPr>
      <w:tabs>
        <w:tab w:val="center" w:pos="4513"/>
        <w:tab w:val="right" w:pos="9026"/>
      </w:tabs>
    </w:pPr>
    <w:r>
      <w:t>Framework Ref: RM6217</w:t>
    </w:r>
  </w:p>
  <w:p w14:paraId="767C21A4" w14:textId="16D5F9E3" w:rsidR="0084572E" w:rsidRDefault="009612DB">
    <w:pPr>
      <w:tabs>
        <w:tab w:val="center" w:pos="4513"/>
        <w:tab w:val="right" w:pos="9026"/>
      </w:tabs>
    </w:pPr>
    <w:r>
      <w:t>Project Version: v1.0</w:t>
    </w:r>
    <w:r>
      <w:tab/>
      <w:t xml:space="preserve"> </w:t>
    </w:r>
    <w:r>
      <w:tab/>
    </w:r>
    <w:r>
      <w:rPr>
        <w:color w:val="2B579A"/>
        <w:shd w:val="clear" w:color="auto" w:fill="E6E6E6"/>
      </w:rPr>
      <w:fldChar w:fldCharType="begin"/>
    </w:r>
    <w:r>
      <w:instrText>PAGE</w:instrText>
    </w:r>
    <w:r>
      <w:rPr>
        <w:color w:val="2B579A"/>
        <w:shd w:val="clear" w:color="auto" w:fill="E6E6E6"/>
      </w:rPr>
      <w:fldChar w:fldCharType="separate"/>
    </w:r>
    <w:r w:rsidR="007661C5">
      <w:rPr>
        <w:noProof/>
      </w:rPr>
      <w:t>2</w:t>
    </w:r>
    <w:r>
      <w:rPr>
        <w:color w:val="2B579A"/>
        <w:shd w:val="clear" w:color="auto" w:fill="E6E6E6"/>
      </w:rPr>
      <w:fldChar w:fldCharType="end"/>
    </w:r>
  </w:p>
  <w:p w14:paraId="132379B5" w14:textId="77777777" w:rsidR="0084572E" w:rsidRDefault="009612DB">
    <w:pPr>
      <w:tabs>
        <w:tab w:val="center" w:pos="4513"/>
        <w:tab w:val="right" w:pos="9026"/>
      </w:tabs>
    </w:pPr>
    <w:bookmarkStart w:id="7" w:name="_heading=h.tyjcwt" w:colFirst="0" w:colLast="0"/>
    <w:bookmarkEnd w:id="7"/>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72C88" w14:textId="1944EE94" w:rsidR="0084572E" w:rsidRDefault="003E40A1">
    <w:pPr>
      <w:tabs>
        <w:tab w:val="center" w:pos="4513"/>
        <w:tab w:val="right" w:pos="9026"/>
      </w:tabs>
    </w:pPr>
    <w:r>
      <w:rPr>
        <w:noProof/>
        <w:color w:val="2B579A"/>
        <w:shd w:val="clear" w:color="auto" w:fill="E6E6E6"/>
      </w:rPr>
      <mc:AlternateContent>
        <mc:Choice Requires="wps">
          <w:drawing>
            <wp:anchor distT="0" distB="0" distL="0" distR="0" simplePos="0" relativeHeight="251658240" behindDoc="0" locked="0" layoutInCell="1" allowOverlap="1" wp14:anchorId="04816E19" wp14:editId="2DB1CBA6">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E1EDCE" w14:textId="146CD19A" w:rsidR="003E40A1" w:rsidRPr="003E40A1" w:rsidRDefault="003E40A1" w:rsidP="003E40A1">
                          <w:pPr>
                            <w:rPr>
                              <w:rFonts w:ascii="Calibri" w:eastAsia="Calibri" w:hAnsi="Calibri" w:cs="Calibri"/>
                              <w:noProof/>
                              <w:color w:val="000000"/>
                            </w:rPr>
                          </w:pPr>
                          <w:r w:rsidRPr="003E40A1">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w:pict w14:anchorId="3C44011D">
            <v:shapetype id="_x0000_t202" coordsize="21600,21600" o:spt="202" path="m,l,21600r21600,l21600,xe" w14:anchorId="04816E19">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3E40A1" w:rsidR="003E40A1" w:rsidP="003E40A1" w:rsidRDefault="003E40A1" w14:paraId="09E77742" w14:textId="146CD19A">
                    <w:pPr>
                      <w:rPr>
                        <w:rFonts w:ascii="Calibri" w:hAnsi="Calibri" w:eastAsia="Calibri" w:cs="Calibri"/>
                        <w:noProof/>
                        <w:color w:val="000000"/>
                      </w:rPr>
                    </w:pPr>
                    <w:r w:rsidRPr="003E40A1">
                      <w:rPr>
                        <w:rFonts w:ascii="Calibri" w:hAnsi="Calibri" w:eastAsia="Calibri" w:cs="Calibri"/>
                        <w:noProof/>
                        <w:color w:val="000000"/>
                      </w:rPr>
                      <w:t>OFFICIAL</w:t>
                    </w:r>
                  </w:p>
                </w:txbxContent>
              </v:textbox>
              <w10:wrap anchorx="page" anchory="page"/>
            </v:shape>
          </w:pict>
        </mc:Fallback>
      </mc:AlternateContent>
    </w:r>
    <w:r w:rsidR="009612DB">
      <w:t>Framework Ref: RM</w:t>
    </w:r>
    <w:r w:rsidR="009612DB">
      <w:tab/>
      <w:t xml:space="preserve">                                           </w:t>
    </w:r>
  </w:p>
  <w:p w14:paraId="4F243658" w14:textId="77777777" w:rsidR="0084572E" w:rsidRDefault="009612DB">
    <w:pPr>
      <w:tabs>
        <w:tab w:val="center" w:pos="4513"/>
        <w:tab w:val="right" w:pos="9026"/>
      </w:tabs>
    </w:pPr>
    <w:r>
      <w:t>Project Version: v1.0</w:t>
    </w:r>
    <w:r>
      <w:tab/>
      <w:t xml:space="preserve"> </w:t>
    </w:r>
    <w:r>
      <w:tab/>
    </w:r>
    <w:r>
      <w:rPr>
        <w:color w:val="2B579A"/>
        <w:shd w:val="clear" w:color="auto" w:fill="E6E6E6"/>
      </w:rPr>
      <w:fldChar w:fldCharType="begin"/>
    </w:r>
    <w:r>
      <w:instrText>PAGE</w:instrText>
    </w:r>
    <w:r>
      <w:rPr>
        <w:color w:val="2B579A"/>
        <w:shd w:val="clear" w:color="auto" w:fill="E6E6E6"/>
      </w:rPr>
      <w:fldChar w:fldCharType="end"/>
    </w:r>
  </w:p>
  <w:p w14:paraId="3B45BF1C" w14:textId="77777777" w:rsidR="0084572E" w:rsidRDefault="009612DB">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8F770" w14:textId="77777777" w:rsidR="004E05A7" w:rsidRDefault="004E05A7">
      <w:r>
        <w:separator/>
      </w:r>
    </w:p>
  </w:footnote>
  <w:footnote w:type="continuationSeparator" w:id="0">
    <w:p w14:paraId="3117721C" w14:textId="77777777" w:rsidR="004E05A7" w:rsidRDefault="004E0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2A46F" w14:textId="77777777" w:rsidR="0084572E" w:rsidRDefault="0084572E">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6D4F7" w14:textId="77777777" w:rsidR="0084572E" w:rsidRDefault="009612DB">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4454DAC0" w14:textId="77777777" w:rsidR="0084572E" w:rsidRDefault="009612DB">
    <w:pPr>
      <w:pBdr>
        <w:top w:val="nil"/>
        <w:left w:val="nil"/>
        <w:bottom w:val="nil"/>
        <w:right w:val="nil"/>
        <w:between w:val="nil"/>
      </w:pBdr>
      <w:tabs>
        <w:tab w:val="center" w:pos="4320"/>
        <w:tab w:val="right" w:pos="8640"/>
      </w:tabs>
      <w:jc w:val="left"/>
      <w:rPr>
        <w:color w:val="000000"/>
      </w:rPr>
    </w:pPr>
    <w:r>
      <w:rPr>
        <w:color w:val="000000"/>
      </w:rPr>
      <w:t>Call-Off Ref:</w:t>
    </w:r>
  </w:p>
  <w:p w14:paraId="0658DB7C" w14:textId="77777777" w:rsidR="0084572E" w:rsidRDefault="009612DB">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19E8CE75" w14:textId="77777777" w:rsidR="0084572E" w:rsidRDefault="0084572E">
    <w:pPr>
      <w:pBdr>
        <w:top w:val="nil"/>
        <w:left w:val="nil"/>
        <w:bottom w:val="nil"/>
        <w:right w:val="nil"/>
        <w:between w:val="nil"/>
      </w:pBdr>
      <w:tabs>
        <w:tab w:val="center" w:pos="4320"/>
        <w:tab w:val="right" w:pos="8640"/>
      </w:tabs>
      <w:rPr>
        <w:color w:val="000000"/>
        <w:sz w:val="16"/>
        <w:szCs w:val="16"/>
      </w:rPr>
    </w:pPr>
    <w:bookmarkStart w:id="6" w:name="bookmark=id.2et92p0" w:colFirst="0" w:colLast="0"/>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5B73" w14:textId="77777777" w:rsidR="0084572E" w:rsidRDefault="0084572E">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AE7A53"/>
    <w:multiLevelType w:val="multilevel"/>
    <w:tmpl w:val="3FE6D90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C122B0B"/>
    <w:multiLevelType w:val="multilevel"/>
    <w:tmpl w:val="FDAA19A8"/>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rFonts w:ascii="Arial" w:eastAsia="Arial" w:hAnsi="Arial" w:cs="Arial"/>
        <w:b w:val="0"/>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72E"/>
    <w:rsid w:val="000746DF"/>
    <w:rsid w:val="00271A26"/>
    <w:rsid w:val="003E40A1"/>
    <w:rsid w:val="004E05A7"/>
    <w:rsid w:val="0056486A"/>
    <w:rsid w:val="007661C5"/>
    <w:rsid w:val="0084572E"/>
    <w:rsid w:val="008B662F"/>
    <w:rsid w:val="009612DB"/>
    <w:rsid w:val="009665A4"/>
    <w:rsid w:val="00981036"/>
    <w:rsid w:val="00CB75AE"/>
    <w:rsid w:val="00D461DE"/>
    <w:rsid w:val="00D84B08"/>
    <w:rsid w:val="00FC4662"/>
    <w:rsid w:val="0501AFF5"/>
    <w:rsid w:val="1885FBAA"/>
    <w:rsid w:val="32F5A813"/>
    <w:rsid w:val="3F528A2E"/>
    <w:rsid w:val="4416E5CC"/>
    <w:rsid w:val="684F9320"/>
    <w:rsid w:val="692E3659"/>
    <w:rsid w:val="6EE013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E63AA"/>
  <w15:docId w15:val="{9DBE4738-2BD8-453D-9EFF-8C3E1AC85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NMieSAxGjtrUhnHTR67cE94PPZg==">AMUW2mVODKqx1mlINw1ZGsD+umtKiPR0KPe9oRXfq+bR4K7d7ukY+otnNZX48/y6PZ4SxClkg4RpXmJjq22OZEbYlCsWSCjXvOr49Vve3r+JcbvgJBJm4NtJPweZSUnLUKthrPROJDMvbvN6z2+AA6YaJFmh26UUkPUZaMa4RAi3OtKyWVoLhjUmg027hPkA1UTq9t+a/InQGneEQrmZSOCtyYZC+E9Li9ulyl4Fm0YDlf/nzDdNKLY=</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87230-6CC6-4FAD-92EE-6902402C5FEC}">
  <ds:schemaRefs>
    <ds:schemaRef ds:uri="http://schemas.microsoft.com/sharepoint/v3/contenttype/forms"/>
  </ds:schemaRefs>
</ds:datastoreItem>
</file>

<file path=customXml/itemProps2.xml><?xml version="1.0" encoding="utf-8"?>
<ds:datastoreItem xmlns:ds="http://schemas.openxmlformats.org/officeDocument/2006/customXml" ds:itemID="{9415B66D-6C28-4AC4-AA89-75034BB1B9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3FCDE21F-8723-4E3A-AC99-59314E6A4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720</Words>
  <Characters>4108</Characters>
  <Application>Microsoft Office Word</Application>
  <DocSecurity>0</DocSecurity>
  <Lines>34</Lines>
  <Paragraphs>9</Paragraphs>
  <ScaleCrop>false</ScaleCrop>
  <Company>DACB</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Yeates, Rebecca (Commercial)</cp:lastModifiedBy>
  <cp:revision>12</cp:revision>
  <dcterms:created xsi:type="dcterms:W3CDTF">2023-02-03T12:46:00Z</dcterms:created>
  <dcterms:modified xsi:type="dcterms:W3CDTF">2023-03-08T14:31:00Z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0x010100320FB70A56AC8A45BAEEFD4A44B1A56B</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etDate">
    <vt:lpwstr>2023-02-03T12:46:47Z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c613a506-bace-4cd9-8166-bc76a221228e</vt:lpwstr>
  </property>
  <property fmtid="{D5CDD505-2E9C-101B-9397-08002B2CF9AE}" pid="17" name="MSIP_Label_f9af038e-07b4-4369-a678-c835687cb272_ContentBits">
    <vt:lpwstr>2</vt:lpwstr>
  </property>
</Properties>
</file>